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F732" w14:textId="17701972" w:rsidR="00DA523D" w:rsidRDefault="00DA523D" w:rsidP="004A7539">
      <w:pPr>
        <w:pStyle w:val="Balk1"/>
        <w:spacing w:before="0" w:after="0" w:line="240" w:lineRule="auto"/>
        <w:jc w:val="both"/>
        <w:rPr>
          <w:rFonts w:ascii="Calibri" w:hAnsi="Calibri" w:cs="Calibri"/>
          <w:color w:val="auto"/>
          <w:sz w:val="24"/>
          <w:szCs w:val="24"/>
          <w:shd w:val="clear" w:color="auto" w:fill="FFFFFF"/>
        </w:rPr>
      </w:pPr>
      <w:hyperlink r:id="rId4" w:history="1">
        <w:r w:rsidRPr="00E02757">
          <w:rPr>
            <w:rStyle w:val="Kpr"/>
            <w:rFonts w:ascii="Calibri" w:hAnsi="Calibri" w:cs="Calibri"/>
            <w:sz w:val="24"/>
            <w:szCs w:val="24"/>
            <w:shd w:val="clear" w:color="auto" w:fill="FFFFFF"/>
          </w:rPr>
          <w:t>https://santaclarabycac.blogspot.com/2008/11/ermita-de-la-candelaria-1724-1883.html</w:t>
        </w:r>
      </w:hyperlink>
    </w:p>
    <w:p w14:paraId="6E1C1F14" w14:textId="77777777" w:rsidR="00DA523D" w:rsidRPr="00DA523D" w:rsidRDefault="00DA523D" w:rsidP="00DA523D"/>
    <w:p w14:paraId="3701E83C" w14:textId="77777777" w:rsidR="00DA523D" w:rsidRDefault="00DA523D" w:rsidP="004A7539">
      <w:pPr>
        <w:pStyle w:val="Balk1"/>
        <w:spacing w:before="0" w:after="0" w:line="240" w:lineRule="auto"/>
        <w:jc w:val="both"/>
        <w:rPr>
          <w:rFonts w:ascii="Calibri" w:hAnsi="Calibri" w:cs="Calibri"/>
          <w:color w:val="auto"/>
          <w:sz w:val="24"/>
          <w:szCs w:val="24"/>
          <w:shd w:val="clear" w:color="auto" w:fill="FFFFFF"/>
        </w:rPr>
      </w:pPr>
    </w:p>
    <w:p w14:paraId="5F8F0FDA" w14:textId="77777777" w:rsidR="00DA523D" w:rsidRDefault="00DA523D" w:rsidP="004A7539">
      <w:pPr>
        <w:pStyle w:val="Balk1"/>
        <w:spacing w:before="0" w:after="0" w:line="240" w:lineRule="auto"/>
        <w:jc w:val="both"/>
        <w:rPr>
          <w:rFonts w:ascii="Calibri" w:hAnsi="Calibri" w:cs="Calibri"/>
          <w:color w:val="auto"/>
          <w:sz w:val="24"/>
          <w:szCs w:val="24"/>
          <w:shd w:val="clear" w:color="auto" w:fill="FFFFFF"/>
        </w:rPr>
      </w:pPr>
    </w:p>
    <w:p w14:paraId="161F5BE3" w14:textId="77777777" w:rsidR="00DA523D" w:rsidRDefault="00DA523D" w:rsidP="004A7539">
      <w:pPr>
        <w:pStyle w:val="Balk1"/>
        <w:spacing w:before="0" w:after="0" w:line="240" w:lineRule="auto"/>
        <w:jc w:val="both"/>
        <w:rPr>
          <w:rFonts w:ascii="Calibri" w:hAnsi="Calibri" w:cs="Calibri"/>
          <w:color w:val="auto"/>
          <w:sz w:val="24"/>
          <w:szCs w:val="24"/>
          <w:shd w:val="clear" w:color="auto" w:fill="FFFFFF"/>
        </w:rPr>
      </w:pPr>
    </w:p>
    <w:p w14:paraId="013A7D1C" w14:textId="0E600EAB" w:rsidR="004A7539" w:rsidRPr="004A7539" w:rsidRDefault="004A7539" w:rsidP="004A7539">
      <w:pPr>
        <w:pStyle w:val="Balk1"/>
        <w:spacing w:before="0" w:after="0" w:line="240" w:lineRule="auto"/>
        <w:jc w:val="both"/>
        <w:rPr>
          <w:rFonts w:ascii="Calibri" w:hAnsi="Calibri" w:cs="Calibri"/>
          <w:color w:val="auto"/>
          <w:sz w:val="24"/>
          <w:szCs w:val="24"/>
          <w:shd w:val="clear" w:color="auto" w:fill="FFFFFF"/>
        </w:rPr>
      </w:pPr>
      <w:r w:rsidRPr="004A7539">
        <w:rPr>
          <w:rFonts w:ascii="Calibri" w:hAnsi="Calibri" w:cs="Calibri"/>
          <w:color w:val="auto"/>
          <w:sz w:val="24"/>
          <w:szCs w:val="24"/>
          <w:shd w:val="clear" w:color="auto" w:fill="FFFFFF"/>
        </w:rPr>
        <w:t>The Teatro La Caridad is located on the Marta Abreu street, between the Máximo Gómez and Lorda streets.</w:t>
      </w:r>
    </w:p>
    <w:p w14:paraId="3BDE4B34" w14:textId="77777777" w:rsidR="004A7539" w:rsidRPr="004A7539" w:rsidRDefault="004A7539" w:rsidP="004A7539">
      <w:pPr>
        <w:spacing w:after="0" w:line="240" w:lineRule="auto"/>
        <w:jc w:val="both"/>
        <w:rPr>
          <w:rFonts w:ascii="Calibri" w:hAnsi="Calibri" w:cs="Calibri"/>
          <w:sz w:val="24"/>
          <w:szCs w:val="24"/>
        </w:rPr>
      </w:pPr>
    </w:p>
    <w:p w14:paraId="59F7CDED" w14:textId="680DA4E8" w:rsidR="004A7539" w:rsidRPr="004A7539" w:rsidRDefault="004A7539" w:rsidP="004A7539">
      <w:pPr>
        <w:spacing w:after="0" w:line="240" w:lineRule="auto"/>
        <w:jc w:val="both"/>
        <w:rPr>
          <w:rFonts w:ascii="Calibri" w:hAnsi="Calibri" w:cs="Calibri"/>
          <w:sz w:val="24"/>
          <w:szCs w:val="24"/>
          <w:shd w:val="clear" w:color="auto" w:fill="FFFFFF"/>
        </w:rPr>
      </w:pPr>
      <w:r w:rsidRPr="004A7539">
        <w:rPr>
          <w:rFonts w:ascii="Calibri" w:hAnsi="Calibri" w:cs="Calibri"/>
          <w:sz w:val="24"/>
          <w:szCs w:val="24"/>
          <w:lang w:val="en-US"/>
        </w:rPr>
        <w:t>The Caridad theater,</w:t>
      </w:r>
      <w:r w:rsidRPr="004A7539">
        <w:rPr>
          <w:rFonts w:ascii="Calibri" w:hAnsi="Calibri" w:cs="Calibri"/>
          <w:color w:val="202122"/>
          <w:sz w:val="24"/>
          <w:szCs w:val="24"/>
          <w:shd w:val="clear" w:color="auto" w:fill="FFFFFF"/>
        </w:rPr>
        <w:t xml:space="preserve"> one of the few surviving theatres from the colonial era in Cuba,</w:t>
      </w:r>
      <w:r w:rsidRPr="004A7539">
        <w:rPr>
          <w:rFonts w:ascii="Calibri" w:hAnsi="Calibri" w:cs="Calibri"/>
          <w:sz w:val="24"/>
          <w:szCs w:val="24"/>
          <w:lang w:val="en-US"/>
        </w:rPr>
        <w:t xml:space="preserve"> is</w:t>
      </w:r>
      <w:r w:rsidR="00CC2833">
        <w:rPr>
          <w:rFonts w:ascii="Calibri" w:hAnsi="Calibri" w:cs="Calibri"/>
          <w:sz w:val="24"/>
          <w:szCs w:val="24"/>
          <w:lang w:val="en-US"/>
        </w:rPr>
        <w:t xml:space="preserve"> also</w:t>
      </w:r>
      <w:r w:rsidRPr="004A7539">
        <w:rPr>
          <w:rFonts w:ascii="Calibri" w:hAnsi="Calibri" w:cs="Calibri"/>
          <w:sz w:val="24"/>
          <w:szCs w:val="24"/>
          <w:lang w:val="en-US"/>
        </w:rPr>
        <w:t xml:space="preserve"> one of the most elegant buildings in the city of Santa Clara. Together with the similar Sauto theater (Matanzas), and the Tomás Terry theate</w:t>
      </w:r>
      <w:r w:rsidR="00B90D46">
        <w:rPr>
          <w:rFonts w:ascii="Calibri" w:hAnsi="Calibri" w:cs="Calibri"/>
          <w:sz w:val="24"/>
          <w:szCs w:val="24"/>
          <w:lang w:val="en-US"/>
        </w:rPr>
        <w:t>r</w:t>
      </w:r>
      <w:r w:rsidRPr="004A7539">
        <w:rPr>
          <w:rFonts w:ascii="Calibri" w:hAnsi="Calibri" w:cs="Calibri"/>
          <w:sz w:val="24"/>
          <w:szCs w:val="24"/>
          <w:lang w:val="en-US"/>
        </w:rPr>
        <w:t xml:space="preserve"> (Cienfuegos) it makes up the trilogy of theaters that existed in Cuba in the 19th century.</w:t>
      </w:r>
      <w:r w:rsidRPr="004A7539">
        <w:rPr>
          <w:rFonts w:ascii="Calibri" w:hAnsi="Calibri" w:cs="Calibri"/>
          <w:sz w:val="24"/>
          <w:szCs w:val="24"/>
          <w:shd w:val="clear" w:color="auto" w:fill="FFFFFF"/>
        </w:rPr>
        <w:t xml:space="preserve"> It constitutes one of the most expressive buildings that surrounds Leoncio Vidal Park in the capital of Villa Clara.</w:t>
      </w:r>
    </w:p>
    <w:p w14:paraId="12A3DFB5" w14:textId="77777777" w:rsidR="004A7539" w:rsidRPr="004A7539" w:rsidRDefault="004A7539" w:rsidP="004A7539">
      <w:pPr>
        <w:spacing w:after="0" w:line="240" w:lineRule="auto"/>
        <w:jc w:val="both"/>
        <w:rPr>
          <w:rFonts w:ascii="Calibri" w:hAnsi="Calibri" w:cs="Calibri"/>
          <w:sz w:val="24"/>
          <w:szCs w:val="24"/>
          <w:shd w:val="clear" w:color="auto" w:fill="FFFFFF"/>
        </w:rPr>
      </w:pPr>
    </w:p>
    <w:p w14:paraId="33C9D7BB" w14:textId="77777777" w:rsidR="004A7539" w:rsidRPr="004A7539" w:rsidRDefault="004A7539" w:rsidP="004A7539">
      <w:pPr>
        <w:spacing w:after="0" w:line="240" w:lineRule="auto"/>
        <w:jc w:val="both"/>
        <w:rPr>
          <w:rFonts w:ascii="Calibri" w:hAnsi="Calibri" w:cs="Calibri"/>
          <w:sz w:val="24"/>
          <w:szCs w:val="24"/>
          <w:shd w:val="clear" w:color="auto" w:fill="FFFFFF"/>
        </w:rPr>
      </w:pPr>
      <w:r w:rsidRPr="004A7539">
        <w:rPr>
          <w:rFonts w:ascii="Calibri" w:hAnsi="Calibri" w:cs="Calibri"/>
          <w:sz w:val="24"/>
          <w:szCs w:val="24"/>
          <w:shd w:val="clear" w:color="auto" w:fill="FFFFFF"/>
        </w:rPr>
        <w:t>The theater's name is based on the name of its dedication to Our Lady of Charity of Cobre, the patron saint of Cuba, also refering to the unique philanthropy of Marta Abreu Estévez.</w:t>
      </w:r>
    </w:p>
    <w:p w14:paraId="6165E484" w14:textId="77777777" w:rsidR="004A7539" w:rsidRPr="004A7539" w:rsidRDefault="004A7539" w:rsidP="004A7539">
      <w:pPr>
        <w:spacing w:after="0" w:line="240" w:lineRule="auto"/>
        <w:jc w:val="both"/>
        <w:rPr>
          <w:rFonts w:ascii="Calibri" w:hAnsi="Calibri" w:cs="Calibri"/>
          <w:sz w:val="24"/>
          <w:szCs w:val="24"/>
          <w:shd w:val="clear" w:color="auto" w:fill="FFFFFF"/>
        </w:rPr>
      </w:pPr>
    </w:p>
    <w:p w14:paraId="1CFC9604" w14:textId="77777777" w:rsidR="004A7539" w:rsidRPr="004A7539" w:rsidRDefault="004A7539" w:rsidP="004A7539">
      <w:pPr>
        <w:spacing w:after="0" w:line="240" w:lineRule="auto"/>
        <w:jc w:val="both"/>
        <w:rPr>
          <w:rFonts w:ascii="Calibri" w:hAnsi="Calibri" w:cs="Calibri"/>
          <w:sz w:val="24"/>
          <w:szCs w:val="24"/>
        </w:rPr>
      </w:pPr>
      <w:r w:rsidRPr="004A7539">
        <w:rPr>
          <w:rFonts w:ascii="Calibri" w:hAnsi="Calibri" w:cs="Calibri"/>
          <w:sz w:val="24"/>
          <w:szCs w:val="24"/>
          <w:shd w:val="clear" w:color="auto" w:fill="FFFFFF"/>
        </w:rPr>
        <w:t xml:space="preserve">This </w:t>
      </w:r>
      <w:r w:rsidRPr="004A7539">
        <w:rPr>
          <w:rFonts w:ascii="Calibri" w:hAnsi="Calibri" w:cs="Calibri"/>
          <w:sz w:val="24"/>
          <w:szCs w:val="24"/>
        </w:rPr>
        <w:t>distinguished cultural institution</w:t>
      </w:r>
      <w:r w:rsidRPr="004A7539">
        <w:rPr>
          <w:rFonts w:ascii="Calibri" w:hAnsi="Calibri" w:cs="Calibri"/>
          <w:sz w:val="24"/>
          <w:szCs w:val="24"/>
          <w:shd w:val="clear" w:color="auto" w:fill="FFFFFF"/>
        </w:rPr>
        <w:t xml:space="preserve"> is holding </w:t>
      </w:r>
      <w:r w:rsidRPr="004A7539">
        <w:rPr>
          <w:rFonts w:ascii="Calibri" w:hAnsi="Calibri" w:cs="Calibri"/>
          <w:sz w:val="24"/>
          <w:szCs w:val="24"/>
        </w:rPr>
        <w:t>the status of </w:t>
      </w:r>
      <w:r w:rsidRPr="004A7539">
        <w:rPr>
          <w:rFonts w:ascii="Calibri" w:eastAsiaTheme="majorEastAsia" w:hAnsi="Calibri" w:cs="Calibri"/>
          <w:sz w:val="24"/>
          <w:szCs w:val="24"/>
        </w:rPr>
        <w:t>National Monument</w:t>
      </w:r>
      <w:r w:rsidRPr="004A7539">
        <w:rPr>
          <w:rFonts w:ascii="Calibri" w:hAnsi="Calibri" w:cs="Calibri"/>
          <w:sz w:val="24"/>
          <w:szCs w:val="24"/>
        </w:rPr>
        <w:t> since 1981.</w:t>
      </w:r>
    </w:p>
    <w:p w14:paraId="5BE1DE73" w14:textId="77777777" w:rsidR="004A7539" w:rsidRPr="004A7539" w:rsidRDefault="004A7539" w:rsidP="004A7539">
      <w:pPr>
        <w:spacing w:after="0" w:line="240" w:lineRule="auto"/>
        <w:jc w:val="both"/>
        <w:rPr>
          <w:rFonts w:ascii="Calibri" w:hAnsi="Calibri" w:cs="Calibri"/>
          <w:sz w:val="24"/>
          <w:szCs w:val="24"/>
        </w:rPr>
      </w:pPr>
    </w:p>
    <w:p w14:paraId="41B52719" w14:textId="77777777" w:rsidR="004A7539" w:rsidRPr="004A7539" w:rsidRDefault="004A7539" w:rsidP="004A7539">
      <w:pPr>
        <w:pStyle w:val="Balk1"/>
        <w:spacing w:before="0" w:after="0" w:line="240" w:lineRule="auto"/>
        <w:jc w:val="both"/>
        <w:rPr>
          <w:rFonts w:ascii="Calibri" w:hAnsi="Calibri" w:cs="Calibri"/>
          <w:color w:val="auto"/>
          <w:sz w:val="24"/>
          <w:szCs w:val="24"/>
          <w:shd w:val="clear" w:color="auto" w:fill="FFFFFF"/>
        </w:rPr>
      </w:pPr>
      <w:r w:rsidRPr="004A7539">
        <w:rPr>
          <w:rFonts w:ascii="Calibri" w:hAnsi="Calibri" w:cs="Calibri"/>
          <w:color w:val="auto"/>
          <w:sz w:val="24"/>
          <w:szCs w:val="24"/>
          <w:shd w:val="clear" w:color="auto" w:fill="FFFFFF"/>
        </w:rPr>
        <w:t>HISTORY</w:t>
      </w:r>
    </w:p>
    <w:p w14:paraId="5DA9C5DE" w14:textId="77777777" w:rsidR="004A7539" w:rsidRPr="004A7539" w:rsidRDefault="004A7539" w:rsidP="004A7539">
      <w:pPr>
        <w:spacing w:after="0" w:line="240" w:lineRule="auto"/>
        <w:jc w:val="both"/>
        <w:rPr>
          <w:rFonts w:ascii="Calibri" w:hAnsi="Calibri" w:cs="Calibri"/>
          <w:sz w:val="24"/>
          <w:szCs w:val="24"/>
        </w:rPr>
      </w:pPr>
    </w:p>
    <w:p w14:paraId="76980999" w14:textId="07C33442" w:rsidR="004A7539" w:rsidRDefault="004A7539" w:rsidP="004A7539">
      <w:pPr>
        <w:spacing w:after="0" w:line="240" w:lineRule="auto"/>
        <w:jc w:val="both"/>
        <w:rPr>
          <w:rFonts w:ascii="Calibri" w:hAnsi="Calibri" w:cs="Calibri"/>
          <w:sz w:val="24"/>
          <w:szCs w:val="24"/>
          <w:shd w:val="clear" w:color="auto" w:fill="FFFFFF"/>
        </w:rPr>
      </w:pPr>
      <w:r w:rsidRPr="004A7539">
        <w:rPr>
          <w:rFonts w:ascii="Calibri" w:hAnsi="Calibri" w:cs="Calibri"/>
          <w:sz w:val="24"/>
          <w:szCs w:val="24"/>
          <w:shd w:val="clear" w:color="auto" w:fill="FFFFFF"/>
        </w:rPr>
        <w:t>Marta Abreu de Estévez, a well-known benefactor who used her wealth to help the poor and to spread education in Santa Clara, was dreaming of bringing a theater building to Santa Clara which she had admired during one of his visits to Paris. Her proposal to build a theater in the city was discussed and approved at the 1883 meeting of the Santa Clara City Council. Her husband Dr. Luis Estévez y Romero was tasked with selecting and procuring the land. Dr. Luis Estévez would also be in charge of fulfilling the wish of his wife Marta Abreu de Estévez, the main initiative for the construction of a theater in the city.</w:t>
      </w:r>
    </w:p>
    <w:p w14:paraId="4B0960EC" w14:textId="77777777" w:rsidR="004A7539" w:rsidRPr="004A7539" w:rsidRDefault="004A7539" w:rsidP="004A7539">
      <w:pPr>
        <w:spacing w:after="0" w:line="240" w:lineRule="auto"/>
        <w:jc w:val="both"/>
        <w:rPr>
          <w:rFonts w:ascii="Calibri" w:hAnsi="Calibri" w:cs="Calibri"/>
          <w:sz w:val="24"/>
          <w:szCs w:val="24"/>
          <w:shd w:val="clear" w:color="auto" w:fill="FFFFFF"/>
        </w:rPr>
      </w:pPr>
    </w:p>
    <w:p w14:paraId="5133454A" w14:textId="77777777" w:rsidR="004A7539" w:rsidRPr="004A7539" w:rsidRDefault="004A7539" w:rsidP="004A7539">
      <w:pPr>
        <w:spacing w:after="0" w:line="240" w:lineRule="auto"/>
        <w:jc w:val="both"/>
        <w:rPr>
          <w:rFonts w:ascii="Calibri" w:hAnsi="Calibri" w:cs="Calibri"/>
          <w:sz w:val="24"/>
          <w:szCs w:val="24"/>
          <w:shd w:val="clear" w:color="auto" w:fill="FFFFFF"/>
        </w:rPr>
      </w:pPr>
      <w:r w:rsidRPr="004A7539">
        <w:rPr>
          <w:rFonts w:ascii="Calibri" w:hAnsi="Calibri" w:cs="Calibri"/>
          <w:sz w:val="24"/>
          <w:szCs w:val="24"/>
          <w:shd w:val="clear" w:color="auto" w:fill="FFFFFF"/>
        </w:rPr>
        <w:t>Marta Abreu de Estévez was in favor of constructing the theater building in the plot of the old Parish Church. She convinced her husband about the location of the theater, because the construction costs were covered entirely by Marta Abreu de Estévez. Soon, it was decided that the theater would be built on the site of the Ermita de la Candelaria, the city's first church that served as the main Parish Church for many years. The church had been constructed at the initiative of the benefactor, Father Juan de Conyedo, in 1696. In 1849, it was converted into a barracks and later into a telegraph office. It was finally demolished in 1884 to make way for the theater building.</w:t>
      </w:r>
    </w:p>
    <w:p w14:paraId="36F6029F" w14:textId="77777777" w:rsidR="004A7539" w:rsidRPr="004A7539" w:rsidRDefault="004A7539" w:rsidP="004A7539">
      <w:pPr>
        <w:spacing w:after="0" w:line="240" w:lineRule="auto"/>
        <w:jc w:val="both"/>
        <w:rPr>
          <w:rFonts w:ascii="Calibri" w:hAnsi="Calibri" w:cs="Calibri"/>
          <w:sz w:val="24"/>
          <w:szCs w:val="24"/>
          <w:shd w:val="clear" w:color="auto" w:fill="FFFFFF"/>
        </w:rPr>
      </w:pPr>
    </w:p>
    <w:p w14:paraId="59628EA5" w14:textId="4C034C49" w:rsidR="004A7539" w:rsidRPr="004A7539" w:rsidRDefault="004A7539" w:rsidP="004A7539">
      <w:pPr>
        <w:pStyle w:val="Balk1"/>
        <w:spacing w:before="0" w:after="0" w:line="240" w:lineRule="auto"/>
        <w:jc w:val="both"/>
        <w:rPr>
          <w:rFonts w:ascii="Calibri" w:hAnsi="Calibri" w:cs="Calibri"/>
          <w:color w:val="auto"/>
          <w:sz w:val="24"/>
          <w:szCs w:val="24"/>
          <w:shd w:val="clear" w:color="auto" w:fill="FFFFFF"/>
        </w:rPr>
      </w:pPr>
      <w:r w:rsidRPr="004A7539">
        <w:rPr>
          <w:rFonts w:ascii="Calibri" w:hAnsi="Calibri" w:cs="Calibri"/>
          <w:color w:val="auto"/>
          <w:sz w:val="24"/>
          <w:szCs w:val="24"/>
          <w:shd w:val="clear" w:color="auto" w:fill="FFFFFF"/>
        </w:rPr>
        <w:t xml:space="preserve">The theater building was designed by engineer Herminio Leiva y Aguiler. Dr. Luis Estévez followed the suggestions of her wife throughout the construction process. </w:t>
      </w:r>
      <w:r w:rsidRPr="004A7539">
        <w:rPr>
          <w:rFonts w:ascii="Calibri" w:hAnsi="Calibri" w:cs="Calibri"/>
          <w:color w:val="2A2A2A"/>
          <w:sz w:val="24"/>
          <w:szCs w:val="24"/>
          <w:shd w:val="clear" w:color="auto" w:fill="FFFFFF"/>
        </w:rPr>
        <w:t xml:space="preserve">In just fourteen months the building was </w:t>
      </w:r>
      <w:r w:rsidRPr="004A7539">
        <w:rPr>
          <w:rFonts w:ascii="Calibri" w:hAnsi="Calibri" w:cs="Calibri"/>
          <w:color w:val="auto"/>
          <w:sz w:val="24"/>
          <w:szCs w:val="24"/>
          <w:shd w:val="clear" w:color="auto" w:fill="FFFFFF"/>
        </w:rPr>
        <w:t>completed and it was officially opened on September 8, 1985. The inauguration took place on a significant day, the feast of Our Lady of Charity of Cobre, the patron saint of Cuba. At the opening ceremony, local fans took the stage with the play "Los Lazos de la Familia (Family Ties)”, and artist Camilo Salaya read the poem "A Villa Clara." The evening closed with the polka "La Pasionaria".</w:t>
      </w:r>
    </w:p>
    <w:p w14:paraId="35073E29" w14:textId="77777777" w:rsidR="004A7539" w:rsidRPr="004A7539" w:rsidRDefault="004A7539" w:rsidP="004A7539">
      <w:pPr>
        <w:spacing w:after="0" w:line="240" w:lineRule="auto"/>
        <w:jc w:val="both"/>
        <w:rPr>
          <w:rFonts w:ascii="Calibri" w:hAnsi="Calibri" w:cs="Calibri"/>
          <w:sz w:val="24"/>
          <w:szCs w:val="24"/>
        </w:rPr>
      </w:pPr>
    </w:p>
    <w:p w14:paraId="71E88C26" w14:textId="77777777" w:rsidR="004A7539" w:rsidRPr="004A7539" w:rsidRDefault="004A7539" w:rsidP="004A7539">
      <w:pPr>
        <w:spacing w:after="0" w:line="240" w:lineRule="auto"/>
        <w:jc w:val="both"/>
        <w:rPr>
          <w:rFonts w:ascii="Calibri" w:hAnsi="Calibri" w:cs="Calibri"/>
          <w:sz w:val="24"/>
          <w:szCs w:val="24"/>
        </w:rPr>
      </w:pPr>
      <w:r w:rsidRPr="004A7539">
        <w:rPr>
          <w:rFonts w:ascii="Calibri" w:hAnsi="Calibri" w:cs="Calibri"/>
          <w:sz w:val="24"/>
          <w:szCs w:val="24"/>
        </w:rPr>
        <w:lastRenderedPageBreak/>
        <w:t>To remind Parish Church to the new generations, the theater's stamp of the Hermitage of Candelaria was depicted on the intermission curtain.</w:t>
      </w:r>
    </w:p>
    <w:p w14:paraId="556CFD03" w14:textId="77777777" w:rsidR="004A7539" w:rsidRDefault="004A7539" w:rsidP="004A7539">
      <w:pPr>
        <w:spacing w:after="0" w:line="240" w:lineRule="auto"/>
        <w:jc w:val="both"/>
        <w:rPr>
          <w:rFonts w:ascii="Calibri" w:hAnsi="Calibri" w:cs="Calibri"/>
          <w:sz w:val="24"/>
          <w:szCs w:val="24"/>
        </w:rPr>
      </w:pPr>
    </w:p>
    <w:p w14:paraId="39E913CB" w14:textId="52C21CE5" w:rsidR="004B1FA8" w:rsidRPr="00CC2833" w:rsidRDefault="004B1FA8" w:rsidP="004B1FA8">
      <w:pPr>
        <w:spacing w:after="0" w:line="240" w:lineRule="auto"/>
        <w:rPr>
          <w:rFonts w:ascii="Calibri" w:hAnsi="Calibri" w:cs="Calibri"/>
          <w:color w:val="2A2A2A"/>
          <w:sz w:val="24"/>
          <w:szCs w:val="24"/>
          <w:shd w:val="clear" w:color="auto" w:fill="FFFFFF"/>
        </w:rPr>
      </w:pPr>
      <w:r w:rsidRPr="00CC2833">
        <w:rPr>
          <w:rFonts w:ascii="Calibri" w:hAnsi="Calibri" w:cs="Calibri"/>
          <w:sz w:val="24"/>
          <w:szCs w:val="24"/>
        </w:rPr>
        <w:t xml:space="preserve">The next morning, the citizens of Santa Clara escorted Marta Abreu to the performance in a carriage on a carpet of flowers. She was presented with a polished 21-karat gold medal </w:t>
      </w:r>
      <w:r w:rsidR="00CC2833" w:rsidRPr="00CC2833">
        <w:rPr>
          <w:rFonts w:ascii="Calibri" w:hAnsi="Calibri" w:cs="Calibri"/>
          <w:sz w:val="24"/>
          <w:szCs w:val="24"/>
        </w:rPr>
        <w:t>on behalf of the people of Villa Clara in gratitude for her unique contribution.</w:t>
      </w:r>
      <w:r w:rsidR="00CC2833">
        <w:rPr>
          <w:rFonts w:ascii="Calibri" w:hAnsi="Calibri" w:cs="Calibri"/>
          <w:sz w:val="24"/>
          <w:szCs w:val="24"/>
        </w:rPr>
        <w:t xml:space="preserve"> </w:t>
      </w:r>
      <w:r w:rsidRPr="00CC2833">
        <w:rPr>
          <w:rFonts w:ascii="Calibri" w:hAnsi="Calibri" w:cs="Calibri"/>
          <w:color w:val="2A2A2A"/>
          <w:sz w:val="24"/>
          <w:szCs w:val="24"/>
          <w:shd w:val="clear" w:color="auto" w:fill="FFFFFF"/>
        </w:rPr>
        <w:t>The newspaper </w:t>
      </w:r>
      <w:r w:rsidRPr="00CC2833">
        <w:rPr>
          <w:rStyle w:val="Vurgu"/>
          <w:rFonts w:ascii="Calibri" w:hAnsi="Calibri" w:cs="Calibri"/>
          <w:i w:val="0"/>
          <w:iCs w:val="0"/>
          <w:color w:val="2A2A2A"/>
          <w:sz w:val="24"/>
          <w:szCs w:val="24"/>
          <w:shd w:val="clear" w:color="auto" w:fill="FFFFFF"/>
        </w:rPr>
        <w:t>La Perseverancia</w:t>
      </w:r>
      <w:r w:rsidRPr="00CC2833">
        <w:rPr>
          <w:rFonts w:ascii="Calibri" w:hAnsi="Calibri" w:cs="Calibri"/>
          <w:color w:val="2A2A2A"/>
          <w:sz w:val="24"/>
          <w:szCs w:val="24"/>
          <w:shd w:val="clear" w:color="auto" w:fill="FFFFFF"/>
        </w:rPr>
        <w:t> reported that the theater was completely packed with all of "the cultured society of the time"</w:t>
      </w:r>
      <w:r w:rsidR="00CC2833" w:rsidRPr="00CC2833">
        <w:rPr>
          <w:rFonts w:ascii="Calibri" w:hAnsi="Calibri" w:cs="Calibri"/>
          <w:color w:val="2A2A2A"/>
          <w:sz w:val="24"/>
          <w:szCs w:val="24"/>
          <w:shd w:val="clear" w:color="auto" w:fill="FFFFFF"/>
        </w:rPr>
        <w:t>.</w:t>
      </w:r>
    </w:p>
    <w:p w14:paraId="3DA92B50" w14:textId="77777777" w:rsidR="004B1FA8" w:rsidRDefault="004B1FA8" w:rsidP="004B1FA8">
      <w:pPr>
        <w:spacing w:after="0" w:line="240" w:lineRule="auto"/>
        <w:rPr>
          <w:rFonts w:ascii="Helvetica" w:hAnsi="Helvetica" w:cs="Helvetica"/>
          <w:color w:val="2A2A2A"/>
          <w:sz w:val="27"/>
          <w:szCs w:val="27"/>
          <w:shd w:val="clear" w:color="auto" w:fill="FFFFFF"/>
        </w:rPr>
      </w:pPr>
    </w:p>
    <w:p w14:paraId="1DEF6A5D" w14:textId="298A5737" w:rsidR="004B1FA8" w:rsidRDefault="00CC2833" w:rsidP="004B1FA8">
      <w:pPr>
        <w:spacing w:after="0" w:line="240" w:lineRule="auto"/>
        <w:rPr>
          <w:rFonts w:ascii="Calibri" w:hAnsi="Calibri" w:cs="Calibri"/>
          <w:sz w:val="24"/>
          <w:szCs w:val="24"/>
        </w:rPr>
      </w:pPr>
      <w:r>
        <w:rPr>
          <w:rFonts w:ascii="Calibri" w:hAnsi="Calibri" w:cs="Calibri"/>
          <w:sz w:val="24"/>
          <w:szCs w:val="24"/>
        </w:rPr>
        <w:t>A few days later</w:t>
      </w:r>
      <w:r w:rsidR="004B1FA8" w:rsidRPr="002B1DAB">
        <w:rPr>
          <w:rFonts w:ascii="Calibri" w:hAnsi="Calibri" w:cs="Calibri"/>
          <w:sz w:val="24"/>
          <w:szCs w:val="24"/>
        </w:rPr>
        <w:t xml:space="preserve">, Abreu signed the theater over to the City Council, who would then manage it together and </w:t>
      </w:r>
      <w:r w:rsidR="004B1FA8">
        <w:rPr>
          <w:rFonts w:ascii="Calibri" w:hAnsi="Calibri" w:cs="Calibri"/>
          <w:sz w:val="24"/>
          <w:szCs w:val="24"/>
        </w:rPr>
        <w:t xml:space="preserve">would </w:t>
      </w:r>
      <w:r w:rsidR="004B1FA8" w:rsidRPr="002B1DAB">
        <w:rPr>
          <w:rFonts w:ascii="Calibri" w:hAnsi="Calibri" w:cs="Calibri"/>
          <w:sz w:val="24"/>
          <w:szCs w:val="24"/>
        </w:rPr>
        <w:t>donate a portion of the profits to local charities.</w:t>
      </w:r>
    </w:p>
    <w:p w14:paraId="0F6B2B81" w14:textId="77777777" w:rsidR="004B1FA8" w:rsidRDefault="004B1FA8" w:rsidP="004A7539">
      <w:pPr>
        <w:spacing w:after="0" w:line="240" w:lineRule="auto"/>
        <w:jc w:val="both"/>
        <w:rPr>
          <w:rFonts w:ascii="Calibri" w:hAnsi="Calibri" w:cs="Calibri"/>
          <w:sz w:val="24"/>
          <w:szCs w:val="24"/>
        </w:rPr>
      </w:pPr>
    </w:p>
    <w:p w14:paraId="6093C302" w14:textId="77777777" w:rsidR="004B1FA8" w:rsidRDefault="004B1FA8" w:rsidP="004B1FA8">
      <w:pPr>
        <w:spacing w:after="0" w:line="240" w:lineRule="auto"/>
        <w:rPr>
          <w:rFonts w:ascii="Calibri" w:hAnsi="Calibri" w:cs="Calibri"/>
          <w:sz w:val="24"/>
          <w:szCs w:val="24"/>
        </w:rPr>
      </w:pPr>
      <w:r w:rsidRPr="00AC7772">
        <w:rPr>
          <w:rFonts w:ascii="Calibri" w:hAnsi="Calibri" w:cs="Calibri"/>
          <w:sz w:val="24"/>
          <w:szCs w:val="24"/>
        </w:rPr>
        <w:t>Six days later, at the proposal of Councilman Juan Manuel Martínez, the City Council unanimously approved granting Dr. Luis Estévez Romero the status of illustrious son of the city, in recognition of the valuable services he and his wife provided to the city.</w:t>
      </w:r>
    </w:p>
    <w:p w14:paraId="1FAD0A02" w14:textId="77777777" w:rsidR="004B1FA8" w:rsidRPr="00D23F22" w:rsidRDefault="004B1FA8" w:rsidP="004B1FA8">
      <w:pPr>
        <w:spacing w:after="0" w:line="240" w:lineRule="auto"/>
        <w:jc w:val="both"/>
        <w:rPr>
          <w:rFonts w:ascii="Calibri" w:hAnsi="Calibri" w:cs="Calibri"/>
          <w:sz w:val="24"/>
          <w:szCs w:val="24"/>
        </w:rPr>
      </w:pPr>
    </w:p>
    <w:p w14:paraId="4C659FE1" w14:textId="77777777" w:rsidR="004B1FA8" w:rsidRPr="00D864E9" w:rsidRDefault="004B1FA8" w:rsidP="004B1FA8">
      <w:pPr>
        <w:spacing w:after="0" w:line="240" w:lineRule="auto"/>
        <w:jc w:val="both"/>
        <w:rPr>
          <w:rFonts w:ascii="Calibri" w:hAnsi="Calibri" w:cs="Calibri"/>
          <w:sz w:val="24"/>
          <w:szCs w:val="24"/>
          <w:shd w:val="clear" w:color="auto" w:fill="FFFFFF"/>
        </w:rPr>
      </w:pPr>
      <w:r w:rsidRPr="00D23F22">
        <w:rPr>
          <w:rFonts w:ascii="Calibri" w:hAnsi="Calibri" w:cs="Calibri"/>
          <w:sz w:val="24"/>
          <w:szCs w:val="24"/>
          <w:shd w:val="clear" w:color="auto" w:fill="FFFFFF"/>
        </w:rPr>
        <w:t xml:space="preserve">Years later, on April 4, 1894, at a meeting chaired by Mayor Martínez Pupo, the street's name was changed to Estévez at the request of the residents of San Juan Bautista Street. Fourteen days later, the decision was revised, and it was decided to name the street Luis Estévez and, to </w:t>
      </w:r>
      <w:r w:rsidRPr="00D864E9">
        <w:rPr>
          <w:rFonts w:ascii="Calibri" w:hAnsi="Calibri" w:cs="Calibri"/>
          <w:sz w:val="24"/>
          <w:szCs w:val="24"/>
          <w:shd w:val="clear" w:color="auto" w:fill="FFFFFF"/>
        </w:rPr>
        <w:t>avoid confusion with a similar surname in the future, to name it after the city's adopted son.</w:t>
      </w:r>
    </w:p>
    <w:p w14:paraId="71B35A92" w14:textId="77777777" w:rsidR="004B1FA8" w:rsidRPr="00D864E9" w:rsidRDefault="004B1FA8" w:rsidP="004B1FA8">
      <w:pPr>
        <w:spacing w:after="0" w:line="240" w:lineRule="auto"/>
        <w:jc w:val="both"/>
        <w:rPr>
          <w:rFonts w:ascii="Calibri" w:hAnsi="Calibri" w:cs="Calibri"/>
          <w:sz w:val="24"/>
          <w:szCs w:val="24"/>
          <w:shd w:val="clear" w:color="auto" w:fill="FFFFFF"/>
        </w:rPr>
      </w:pPr>
    </w:p>
    <w:p w14:paraId="08A67918" w14:textId="77777777" w:rsidR="004B1FA8" w:rsidRPr="00D864E9" w:rsidRDefault="004B1FA8" w:rsidP="004B1FA8">
      <w:pPr>
        <w:spacing w:after="0" w:line="240" w:lineRule="auto"/>
        <w:jc w:val="both"/>
        <w:rPr>
          <w:rFonts w:ascii="Calibri" w:hAnsi="Calibri" w:cs="Calibri"/>
          <w:sz w:val="24"/>
          <w:szCs w:val="24"/>
          <w:shd w:val="clear" w:color="auto" w:fill="FFFFFF"/>
        </w:rPr>
      </w:pPr>
      <w:r w:rsidRPr="00D864E9">
        <w:rPr>
          <w:rFonts w:ascii="Calibri" w:hAnsi="Calibri" w:cs="Calibri"/>
          <w:sz w:val="24"/>
          <w:szCs w:val="24"/>
          <w:shd w:val="clear" w:color="auto" w:fill="FFFFFF"/>
        </w:rPr>
        <w:t>World-renowned names and groups such as Enrico Caruso, Libertad Lamarque, Jorge Negrete, Rosita Fornés, Lola Flores Company, Chucho Valdés, Alicia Alonso, and the Cuban National Ballet, the Enrique Arredondo Theater Company, and the Codanza Company are among the celebrities who have appeared on this theater stage since its opening.</w:t>
      </w:r>
    </w:p>
    <w:p w14:paraId="7580507A" w14:textId="77777777" w:rsidR="004B1FA8" w:rsidRPr="00D864E9" w:rsidRDefault="004B1FA8" w:rsidP="004B1FA8">
      <w:pPr>
        <w:spacing w:after="0" w:line="240" w:lineRule="auto"/>
        <w:jc w:val="both"/>
        <w:rPr>
          <w:rFonts w:ascii="Calibri" w:hAnsi="Calibri" w:cs="Calibri"/>
          <w:sz w:val="24"/>
          <w:szCs w:val="24"/>
          <w:shd w:val="clear" w:color="auto" w:fill="FFFFFF"/>
        </w:rPr>
      </w:pPr>
    </w:p>
    <w:p w14:paraId="569C5274" w14:textId="4BA036D0" w:rsidR="004B1FA8" w:rsidRDefault="004B1FA8" w:rsidP="004B1FA8">
      <w:pPr>
        <w:spacing w:after="0" w:line="240" w:lineRule="auto"/>
        <w:jc w:val="both"/>
        <w:rPr>
          <w:rFonts w:ascii="Calibri" w:hAnsi="Calibri" w:cs="Calibri"/>
          <w:color w:val="202122"/>
          <w:sz w:val="24"/>
          <w:szCs w:val="24"/>
          <w:shd w:val="clear" w:color="auto" w:fill="FFFFFF"/>
        </w:rPr>
      </w:pPr>
      <w:r w:rsidRPr="00D864E9">
        <w:rPr>
          <w:rFonts w:ascii="Calibri" w:hAnsi="Calibri" w:cs="Calibri"/>
          <w:color w:val="202122"/>
          <w:sz w:val="24"/>
          <w:szCs w:val="24"/>
          <w:shd w:val="clear" w:color="auto" w:fill="FFFFFF"/>
        </w:rPr>
        <w:t xml:space="preserve">Over time, the building underwent numerous renovations that deviated from its original design. </w:t>
      </w:r>
      <w:r>
        <w:rPr>
          <w:rFonts w:ascii="Calibri" w:hAnsi="Calibri" w:cs="Calibri"/>
          <w:color w:val="202122"/>
          <w:sz w:val="24"/>
          <w:szCs w:val="24"/>
          <w:shd w:val="clear" w:color="auto" w:fill="FFFFFF"/>
        </w:rPr>
        <w:t>Even though, it was</w:t>
      </w:r>
      <w:r w:rsidRPr="00D864E9">
        <w:rPr>
          <w:rFonts w:ascii="Calibri" w:hAnsi="Calibri" w:cs="Calibri"/>
          <w:color w:val="202122"/>
          <w:sz w:val="24"/>
          <w:szCs w:val="24"/>
          <w:shd w:val="clear" w:color="auto" w:fill="FFFFFF"/>
        </w:rPr>
        <w:t xml:space="preserve"> restored it to its former glory</w:t>
      </w:r>
      <w:r>
        <w:rPr>
          <w:rFonts w:ascii="Calibri" w:hAnsi="Calibri" w:cs="Calibri"/>
          <w:color w:val="202122"/>
          <w:sz w:val="24"/>
          <w:szCs w:val="24"/>
          <w:shd w:val="clear" w:color="auto" w:fill="FFFFFF"/>
        </w:rPr>
        <w:t xml:space="preserve"> </w:t>
      </w:r>
      <w:r w:rsidR="00F90873">
        <w:rPr>
          <w:rFonts w:ascii="Calibri" w:hAnsi="Calibri" w:cs="Calibri"/>
          <w:color w:val="202122"/>
          <w:sz w:val="24"/>
          <w:szCs w:val="24"/>
          <w:shd w:val="clear" w:color="auto" w:fill="FFFFFF"/>
        </w:rPr>
        <w:t xml:space="preserve">in </w:t>
      </w:r>
      <w:r w:rsidRPr="00D864E9">
        <w:rPr>
          <w:rFonts w:ascii="Calibri" w:hAnsi="Calibri" w:cs="Calibri"/>
          <w:color w:val="202122"/>
          <w:sz w:val="24"/>
          <w:szCs w:val="24"/>
          <w:shd w:val="clear" w:color="auto" w:fill="FFFFFF"/>
        </w:rPr>
        <w:t xml:space="preserve">1964, the local government's lack of funding prevented proper maintenance. In 2007, some roof </w:t>
      </w:r>
      <w:r>
        <w:rPr>
          <w:rFonts w:ascii="Calibri" w:hAnsi="Calibri" w:cs="Calibri"/>
          <w:color w:val="202122"/>
          <w:sz w:val="24"/>
          <w:szCs w:val="24"/>
          <w:shd w:val="clear" w:color="auto" w:fill="FFFFFF"/>
        </w:rPr>
        <w:t>timbers</w:t>
      </w:r>
      <w:r w:rsidRPr="00D864E9">
        <w:rPr>
          <w:rFonts w:ascii="Calibri" w:hAnsi="Calibri" w:cs="Calibri"/>
          <w:color w:val="202122"/>
          <w:sz w:val="24"/>
          <w:szCs w:val="24"/>
          <w:shd w:val="clear" w:color="auto" w:fill="FFFFFF"/>
        </w:rPr>
        <w:t xml:space="preserve"> collapsed, forcing the building to remain closed to the public for a period.</w:t>
      </w:r>
    </w:p>
    <w:p w14:paraId="461408FA" w14:textId="77777777" w:rsidR="004B1FA8" w:rsidRDefault="004B1FA8" w:rsidP="004B1FA8">
      <w:pPr>
        <w:spacing w:after="0" w:line="240" w:lineRule="auto"/>
        <w:jc w:val="both"/>
        <w:rPr>
          <w:rFonts w:ascii="Calibri" w:hAnsi="Calibri" w:cs="Calibri"/>
          <w:color w:val="202122"/>
          <w:sz w:val="24"/>
          <w:szCs w:val="24"/>
          <w:shd w:val="clear" w:color="auto" w:fill="FFFFFF"/>
        </w:rPr>
      </w:pPr>
    </w:p>
    <w:p w14:paraId="09A93AB0" w14:textId="77777777" w:rsidR="004B1FA8" w:rsidRPr="00855550" w:rsidRDefault="004B1FA8" w:rsidP="004B1FA8">
      <w:pPr>
        <w:spacing w:after="0" w:line="240" w:lineRule="auto"/>
        <w:jc w:val="both"/>
        <w:rPr>
          <w:rFonts w:ascii="Calibri" w:hAnsi="Calibri" w:cs="Calibri"/>
          <w:b/>
          <w:bCs/>
          <w:sz w:val="24"/>
          <w:szCs w:val="24"/>
          <w:shd w:val="clear" w:color="auto" w:fill="FFFFFF"/>
        </w:rPr>
      </w:pPr>
      <w:r w:rsidRPr="00855550">
        <w:rPr>
          <w:rFonts w:ascii="Calibri" w:hAnsi="Calibri" w:cs="Calibri"/>
          <w:b/>
          <w:bCs/>
          <w:color w:val="202122"/>
          <w:sz w:val="24"/>
          <w:szCs w:val="24"/>
          <w:shd w:val="clear" w:color="auto" w:fill="FFFFFF"/>
        </w:rPr>
        <w:t>THE THEATER</w:t>
      </w:r>
    </w:p>
    <w:p w14:paraId="3C3D1993" w14:textId="77777777" w:rsidR="004B1FA8" w:rsidRPr="00D864E9" w:rsidRDefault="004B1FA8" w:rsidP="004B1FA8">
      <w:pPr>
        <w:spacing w:after="0" w:line="240" w:lineRule="auto"/>
        <w:jc w:val="both"/>
        <w:rPr>
          <w:rFonts w:ascii="Calibri" w:hAnsi="Calibri" w:cs="Calibri"/>
          <w:sz w:val="24"/>
          <w:szCs w:val="24"/>
          <w:shd w:val="clear" w:color="auto" w:fill="FFFFFF"/>
        </w:rPr>
      </w:pPr>
    </w:p>
    <w:p w14:paraId="0F0AF99E" w14:textId="5C63AEB7" w:rsidR="004B1FA8" w:rsidRDefault="004B1FA8" w:rsidP="004B1FA8">
      <w:pPr>
        <w:spacing w:after="0" w:line="240" w:lineRule="auto"/>
        <w:jc w:val="both"/>
        <w:rPr>
          <w:rFonts w:ascii="Calibri" w:hAnsi="Calibri" w:cs="Calibri"/>
          <w:color w:val="202122"/>
          <w:sz w:val="24"/>
          <w:szCs w:val="24"/>
          <w:shd w:val="clear" w:color="auto" w:fill="FFFFFF"/>
        </w:rPr>
      </w:pPr>
      <w:r w:rsidRPr="00D23F22">
        <w:rPr>
          <w:rFonts w:ascii="Calibri" w:hAnsi="Calibri" w:cs="Calibri"/>
          <w:sz w:val="24"/>
          <w:szCs w:val="24"/>
          <w:shd w:val="clear" w:color="auto" w:fill="FFFFFF"/>
        </w:rPr>
        <w:t xml:space="preserve">The </w:t>
      </w:r>
      <w:r>
        <w:rPr>
          <w:rFonts w:ascii="Calibri" w:hAnsi="Calibri" w:cs="Calibri"/>
          <w:sz w:val="24"/>
          <w:szCs w:val="24"/>
          <w:shd w:val="clear" w:color="auto" w:fill="FFFFFF"/>
        </w:rPr>
        <w:t xml:space="preserve">neoclassical three-storey </w:t>
      </w:r>
      <w:r w:rsidRPr="00D23F22">
        <w:rPr>
          <w:rFonts w:ascii="Calibri" w:hAnsi="Calibri" w:cs="Calibri"/>
          <w:sz w:val="24"/>
          <w:szCs w:val="24"/>
          <w:shd w:val="clear" w:color="auto" w:fill="FFFFFF"/>
        </w:rPr>
        <w:t xml:space="preserve">theater building covers an area of 1,950 square meters. The </w:t>
      </w:r>
      <w:r>
        <w:rPr>
          <w:rFonts w:ascii="Calibri" w:hAnsi="Calibri" w:cs="Calibri"/>
          <w:sz w:val="24"/>
          <w:szCs w:val="24"/>
          <w:shd w:val="clear" w:color="auto" w:fill="FFFFFF"/>
        </w:rPr>
        <w:t xml:space="preserve">U-shaped </w:t>
      </w:r>
      <w:r w:rsidRPr="00D23F22">
        <w:rPr>
          <w:rFonts w:ascii="Calibri" w:hAnsi="Calibri" w:cs="Calibri"/>
          <w:sz w:val="24"/>
          <w:szCs w:val="24"/>
          <w:shd w:val="clear" w:color="auto" w:fill="FFFFFF"/>
        </w:rPr>
        <w:t>auditorium has a capacity of 500 spectators</w:t>
      </w:r>
      <w:r>
        <w:rPr>
          <w:rFonts w:ascii="Calibri" w:hAnsi="Calibri" w:cs="Calibri"/>
          <w:sz w:val="24"/>
          <w:szCs w:val="24"/>
          <w:shd w:val="clear" w:color="auto" w:fill="FFFFFF"/>
        </w:rPr>
        <w:t xml:space="preserve">. </w:t>
      </w:r>
      <w:r w:rsidRPr="008A6F4E">
        <w:rPr>
          <w:rFonts w:ascii="Calibri" w:hAnsi="Calibri" w:cs="Calibri"/>
          <w:sz w:val="24"/>
          <w:szCs w:val="24"/>
          <w:shd w:val="clear" w:color="auto" w:fill="FFFFFF"/>
        </w:rPr>
        <w:t xml:space="preserve">It has eight lodges located at the edge of the stage, 16 additional lodges located on the balconies, 244 </w:t>
      </w:r>
      <w:r>
        <w:rPr>
          <w:rFonts w:ascii="Calibri" w:hAnsi="Calibri" w:cs="Calibri"/>
          <w:sz w:val="24"/>
          <w:szCs w:val="24"/>
          <w:shd w:val="clear" w:color="auto" w:fill="FFFFFF"/>
        </w:rPr>
        <w:t>seats on the balconies</w:t>
      </w:r>
      <w:r w:rsidRPr="008A6F4E">
        <w:rPr>
          <w:rFonts w:ascii="Calibri" w:hAnsi="Calibri" w:cs="Calibri"/>
          <w:sz w:val="24"/>
          <w:szCs w:val="24"/>
          <w:shd w:val="clear" w:color="auto" w:fill="FFFFFF"/>
        </w:rPr>
        <w:t xml:space="preserve"> and 76 seats on the ground.</w:t>
      </w:r>
      <w:r w:rsidRPr="00D23F22">
        <w:rPr>
          <w:rFonts w:ascii="Calibri" w:hAnsi="Calibri" w:cs="Calibri"/>
          <w:sz w:val="24"/>
          <w:szCs w:val="24"/>
          <w:shd w:val="clear" w:color="auto" w:fill="FFFFFF"/>
        </w:rPr>
        <w:t xml:space="preserve"> </w:t>
      </w:r>
      <w:r w:rsidRPr="00D23F22">
        <w:rPr>
          <w:rFonts w:ascii="Calibri" w:hAnsi="Calibri" w:cs="Calibri"/>
          <w:color w:val="202122"/>
          <w:sz w:val="24"/>
          <w:szCs w:val="24"/>
          <w:shd w:val="clear" w:color="auto" w:fill="FFFFFF"/>
        </w:rPr>
        <w:t>The lobby floor and sculptures are made of white English marble. The ironwork and seats were imported from the U.S.</w:t>
      </w:r>
    </w:p>
    <w:p w14:paraId="6814593C" w14:textId="77777777" w:rsidR="00F90873" w:rsidRDefault="00F90873" w:rsidP="004B1FA8">
      <w:pPr>
        <w:spacing w:after="0" w:line="240" w:lineRule="auto"/>
        <w:jc w:val="both"/>
        <w:rPr>
          <w:rFonts w:ascii="Calibri" w:hAnsi="Calibri" w:cs="Calibri"/>
          <w:color w:val="202122"/>
          <w:sz w:val="24"/>
          <w:szCs w:val="24"/>
          <w:shd w:val="clear" w:color="auto" w:fill="FFFFFF"/>
        </w:rPr>
      </w:pPr>
    </w:p>
    <w:p w14:paraId="3316D460" w14:textId="1DB0DF11" w:rsidR="004B1FA8" w:rsidRDefault="004B1FA8" w:rsidP="004B1FA8">
      <w:pPr>
        <w:spacing w:after="0" w:line="240" w:lineRule="auto"/>
        <w:jc w:val="both"/>
        <w:rPr>
          <w:rFonts w:ascii="Calibri" w:hAnsi="Calibri" w:cs="Calibri"/>
          <w:sz w:val="24"/>
          <w:szCs w:val="24"/>
          <w:shd w:val="clear" w:color="auto" w:fill="FFFFFF"/>
        </w:rPr>
      </w:pPr>
      <w:r w:rsidRPr="00D23F22">
        <w:rPr>
          <w:rFonts w:ascii="Calibri" w:hAnsi="Calibri" w:cs="Calibri"/>
          <w:sz w:val="24"/>
          <w:szCs w:val="24"/>
          <w:shd w:val="clear" w:color="auto" w:fill="FFFFFF"/>
        </w:rPr>
        <w:t xml:space="preserve">Miguel Melero, a distinguished Cuban painter and sculptor, also professor at the School of San Alejandro, created the </w:t>
      </w:r>
      <w:r>
        <w:rPr>
          <w:rFonts w:ascii="Calibri" w:hAnsi="Calibri" w:cs="Calibri"/>
          <w:sz w:val="24"/>
          <w:szCs w:val="24"/>
          <w:shd w:val="clear" w:color="auto" w:fill="FFFFFF"/>
        </w:rPr>
        <w:t xml:space="preserve">marble </w:t>
      </w:r>
      <w:r w:rsidRPr="00D23F22">
        <w:rPr>
          <w:rFonts w:ascii="Calibri" w:hAnsi="Calibri" w:cs="Calibri"/>
          <w:sz w:val="24"/>
          <w:szCs w:val="24"/>
          <w:shd w:val="clear" w:color="auto" w:fill="FFFFFF"/>
        </w:rPr>
        <w:t>busts of</w:t>
      </w:r>
      <w:r w:rsidR="00F73AD0">
        <w:rPr>
          <w:rFonts w:ascii="Calibri" w:hAnsi="Calibri" w:cs="Calibri"/>
          <w:sz w:val="24"/>
          <w:szCs w:val="24"/>
          <w:shd w:val="clear" w:color="auto" w:fill="FFFFFF"/>
        </w:rPr>
        <w:t xml:space="preserve"> Spanish playwrights Pedro</w:t>
      </w:r>
      <w:r w:rsidRPr="00D23F22">
        <w:rPr>
          <w:rFonts w:ascii="Calibri" w:hAnsi="Calibri" w:cs="Calibri"/>
          <w:sz w:val="24"/>
          <w:szCs w:val="24"/>
          <w:shd w:val="clear" w:color="auto" w:fill="FFFFFF"/>
        </w:rPr>
        <w:t xml:space="preserve"> Calderón</w:t>
      </w:r>
      <w:r w:rsidR="00F73AD0">
        <w:rPr>
          <w:rFonts w:ascii="Calibri" w:hAnsi="Calibri" w:cs="Calibri"/>
          <w:sz w:val="24"/>
          <w:szCs w:val="24"/>
          <w:shd w:val="clear" w:color="auto" w:fill="FFFFFF"/>
        </w:rPr>
        <w:t xml:space="preserve"> </w:t>
      </w:r>
      <w:r w:rsidRPr="00D23F22">
        <w:rPr>
          <w:rFonts w:ascii="Calibri" w:hAnsi="Calibri" w:cs="Calibri"/>
          <w:sz w:val="24"/>
          <w:szCs w:val="24"/>
          <w:shd w:val="clear" w:color="auto" w:fill="FFFFFF"/>
        </w:rPr>
        <w:t xml:space="preserve">and </w:t>
      </w:r>
      <w:r w:rsidR="00F73AD0">
        <w:rPr>
          <w:rFonts w:ascii="Calibri" w:hAnsi="Calibri" w:cs="Calibri"/>
          <w:sz w:val="24"/>
          <w:szCs w:val="24"/>
          <w:shd w:val="clear" w:color="auto" w:fill="FFFFFF"/>
        </w:rPr>
        <w:t xml:space="preserve">José </w:t>
      </w:r>
      <w:r w:rsidRPr="00D23F22">
        <w:rPr>
          <w:rFonts w:ascii="Calibri" w:hAnsi="Calibri" w:cs="Calibri"/>
          <w:sz w:val="24"/>
          <w:szCs w:val="24"/>
          <w:shd w:val="clear" w:color="auto" w:fill="FFFFFF"/>
        </w:rPr>
        <w:t xml:space="preserve">Echegaray. The renowned Spaniard stage designer Miguel Arias worked on the various curtains and scenery. The relief decoration at the entrance and the sculptural ensemble for the pediment were the work of </w:t>
      </w:r>
      <w:r w:rsidRPr="00D23F22">
        <w:rPr>
          <w:rFonts w:ascii="Calibri" w:hAnsi="Calibri" w:cs="Calibri"/>
          <w:sz w:val="24"/>
          <w:szCs w:val="24"/>
          <w:highlight w:val="yellow"/>
          <w:shd w:val="clear" w:color="auto" w:fill="FFFFFF"/>
        </w:rPr>
        <w:t>Simone</w:t>
      </w:r>
      <w:r w:rsidRPr="00D23F22">
        <w:rPr>
          <w:rFonts w:ascii="Calibri" w:hAnsi="Calibri" w:cs="Calibri"/>
          <w:sz w:val="24"/>
          <w:szCs w:val="24"/>
          <w:shd w:val="clear" w:color="auto" w:fill="FFFFFF"/>
        </w:rPr>
        <w:t xml:space="preserve"> Bossi. The Filipino-Cuban painter Camilo Salaya, a graduate of the San Fernando Academy in Madrid </w:t>
      </w:r>
      <w:r w:rsidRPr="00D23F22">
        <w:rPr>
          <w:rFonts w:ascii="Calibri" w:hAnsi="Calibri" w:cs="Calibri"/>
          <w:color w:val="202122"/>
          <w:sz w:val="24"/>
          <w:szCs w:val="24"/>
          <w:shd w:val="clear" w:color="auto" w:fill="FFFFFF"/>
        </w:rPr>
        <w:t>who later also decorated the Terry Theater in Cienfuegos</w:t>
      </w:r>
      <w:r w:rsidRPr="00D23F22">
        <w:rPr>
          <w:rFonts w:ascii="Calibri" w:hAnsi="Calibri" w:cs="Calibri"/>
          <w:sz w:val="24"/>
          <w:szCs w:val="24"/>
          <w:shd w:val="clear" w:color="auto" w:fill="FFFFFF"/>
        </w:rPr>
        <w:t xml:space="preserve">, was in charge of decorating the ceiling </w:t>
      </w:r>
      <w:r w:rsidRPr="008A6F4E">
        <w:rPr>
          <w:rFonts w:ascii="Calibri" w:hAnsi="Calibri" w:cs="Calibri"/>
          <w:sz w:val="24"/>
          <w:szCs w:val="24"/>
          <w:shd w:val="clear" w:color="auto" w:fill="FFFFFF"/>
        </w:rPr>
        <w:t xml:space="preserve">with an allegorical representation of the </w:t>
      </w:r>
      <w:r w:rsidRPr="008A6F4E">
        <w:rPr>
          <w:rFonts w:ascii="Calibri" w:hAnsi="Calibri" w:cs="Calibri"/>
          <w:sz w:val="24"/>
          <w:szCs w:val="24"/>
          <w:shd w:val="clear" w:color="auto" w:fill="FFFFFF"/>
        </w:rPr>
        <w:lastRenderedPageBreak/>
        <w:t>dawn, with three women symbolizing genius, fame, and history</w:t>
      </w:r>
      <w:r>
        <w:rPr>
          <w:rFonts w:ascii="Calibri" w:hAnsi="Calibri" w:cs="Calibri"/>
          <w:sz w:val="24"/>
          <w:szCs w:val="24"/>
          <w:shd w:val="clear" w:color="auto" w:fill="FFFFFF"/>
        </w:rPr>
        <w:t xml:space="preserve">, </w:t>
      </w:r>
      <w:r w:rsidRPr="00D23F22">
        <w:rPr>
          <w:rFonts w:ascii="Calibri" w:hAnsi="Calibri" w:cs="Calibri"/>
          <w:sz w:val="24"/>
          <w:szCs w:val="24"/>
          <w:shd w:val="clear" w:color="auto" w:fill="FFFFFF"/>
        </w:rPr>
        <w:t>and the sides of the upper part of the stage.</w:t>
      </w:r>
    </w:p>
    <w:p w14:paraId="55AA2F81" w14:textId="77777777" w:rsidR="00F90873" w:rsidRDefault="00F90873" w:rsidP="004B1FA8">
      <w:pPr>
        <w:spacing w:after="0" w:line="240" w:lineRule="auto"/>
        <w:jc w:val="both"/>
        <w:rPr>
          <w:rFonts w:ascii="Calibri" w:hAnsi="Calibri" w:cs="Calibri"/>
          <w:sz w:val="24"/>
          <w:szCs w:val="24"/>
          <w:shd w:val="clear" w:color="auto" w:fill="FFFFFF"/>
        </w:rPr>
      </w:pPr>
    </w:p>
    <w:p w14:paraId="0DDE46A3" w14:textId="011A6577" w:rsidR="004B1FA8" w:rsidRDefault="004B1FA8" w:rsidP="004B1FA8">
      <w:pPr>
        <w:spacing w:after="0" w:line="240" w:lineRule="auto"/>
        <w:jc w:val="both"/>
        <w:rPr>
          <w:rFonts w:ascii="Calibri" w:hAnsi="Calibri" w:cs="Calibri"/>
          <w:sz w:val="24"/>
          <w:szCs w:val="24"/>
          <w:shd w:val="clear" w:color="auto" w:fill="FFFFFF"/>
        </w:rPr>
      </w:pPr>
      <w:r w:rsidRPr="00D23F22">
        <w:rPr>
          <w:rFonts w:ascii="Calibri" w:hAnsi="Calibri" w:cs="Calibri"/>
          <w:sz w:val="24"/>
          <w:szCs w:val="24"/>
          <w:shd w:val="clear" w:color="auto" w:fill="FFFFFF"/>
        </w:rPr>
        <w:t>Inside the building, there is also a small concert hall, a cafeteria, a restaurant, barbershop, a dance hall</w:t>
      </w:r>
      <w:r w:rsidR="00F73AD0">
        <w:rPr>
          <w:rFonts w:ascii="Calibri" w:hAnsi="Calibri" w:cs="Calibri"/>
          <w:sz w:val="24"/>
          <w:szCs w:val="24"/>
          <w:shd w:val="clear" w:color="auto" w:fill="FFFFFF"/>
        </w:rPr>
        <w:t xml:space="preserve"> </w:t>
      </w:r>
      <w:r w:rsidRPr="00D23F22">
        <w:rPr>
          <w:rFonts w:ascii="Calibri" w:hAnsi="Calibri" w:cs="Calibri"/>
          <w:sz w:val="24"/>
          <w:szCs w:val="24"/>
          <w:shd w:val="clear" w:color="auto" w:fill="FFFFFF"/>
        </w:rPr>
        <w:t>and space for recreational societies.</w:t>
      </w:r>
    </w:p>
    <w:p w14:paraId="234893F0" w14:textId="77777777" w:rsidR="004B1FA8" w:rsidRDefault="004B1FA8" w:rsidP="004B1FA8">
      <w:pPr>
        <w:spacing w:after="0" w:line="240" w:lineRule="auto"/>
        <w:jc w:val="both"/>
        <w:rPr>
          <w:rFonts w:ascii="Calibri" w:hAnsi="Calibri" w:cs="Calibri"/>
          <w:sz w:val="24"/>
          <w:szCs w:val="24"/>
          <w:shd w:val="clear" w:color="auto" w:fill="FFFFFF"/>
        </w:rPr>
      </w:pPr>
    </w:p>
    <w:p w14:paraId="326024EC" w14:textId="77777777" w:rsidR="004B1FA8" w:rsidRDefault="004B1FA8" w:rsidP="004B1FA8">
      <w:pPr>
        <w:spacing w:after="0" w:line="240" w:lineRule="auto"/>
        <w:jc w:val="both"/>
        <w:rPr>
          <w:rFonts w:ascii="Calibri" w:hAnsi="Calibri" w:cs="Calibri"/>
          <w:sz w:val="24"/>
          <w:szCs w:val="24"/>
          <w:shd w:val="clear" w:color="auto" w:fill="FFFFFF"/>
        </w:rPr>
      </w:pPr>
      <w:hyperlink r:id="rId5" w:anchor="/media/5757344/?albumid=-160&amp;type=ALL_INCLUDING_RESTRICTED&amp;category=-160" w:history="1">
        <w:r w:rsidRPr="00600C4C">
          <w:rPr>
            <w:rStyle w:val="Kpr"/>
            <w:rFonts w:ascii="Calibri" w:hAnsi="Calibri" w:cs="Calibri"/>
            <w:sz w:val="24"/>
            <w:szCs w:val="24"/>
            <w:shd w:val="clear" w:color="auto" w:fill="FFFFFF"/>
          </w:rPr>
          <w:t>https://www.tripadvisor.es/Attraction_Review-g671534-d5757344-Reviews-Teatro_La_Caridad-Santa_Clara_Villa_Clara_Province_Cuba.html#/media/5757344/?albumid=-160&amp;type=ALL_INCLUDING_RESTRICTED&amp;category=-160</w:t>
        </w:r>
      </w:hyperlink>
    </w:p>
    <w:p w14:paraId="2D753732" w14:textId="77777777" w:rsidR="004B1FA8" w:rsidRPr="00D23F22" w:rsidRDefault="004B1FA8" w:rsidP="004B1FA8">
      <w:pPr>
        <w:spacing w:after="0" w:line="240" w:lineRule="auto"/>
        <w:jc w:val="both"/>
        <w:rPr>
          <w:rFonts w:ascii="Calibri" w:hAnsi="Calibri" w:cs="Calibri"/>
          <w:sz w:val="24"/>
          <w:szCs w:val="24"/>
          <w:shd w:val="clear" w:color="auto" w:fill="FFFFFF"/>
        </w:rPr>
      </w:pPr>
    </w:p>
    <w:p w14:paraId="04D33B41" w14:textId="77777777" w:rsidR="004B1FA8" w:rsidRDefault="004B1FA8" w:rsidP="004B1FA8">
      <w:pPr>
        <w:pStyle w:val="Balk1"/>
        <w:spacing w:before="0" w:after="0" w:line="240" w:lineRule="auto"/>
        <w:jc w:val="both"/>
        <w:rPr>
          <w:rFonts w:asciiTheme="minorHAnsi" w:hAnsiTheme="minorHAnsi" w:cstheme="minorHAnsi"/>
          <w:sz w:val="22"/>
          <w:szCs w:val="22"/>
          <w:shd w:val="clear" w:color="auto" w:fill="FFFFFF"/>
        </w:rPr>
      </w:pPr>
    </w:p>
    <w:p w14:paraId="3694E808" w14:textId="77777777" w:rsidR="004B1FA8" w:rsidRDefault="004B1FA8" w:rsidP="004B1FA8">
      <w:pPr>
        <w:pStyle w:val="Balk1"/>
        <w:spacing w:before="0" w:after="0" w:line="240" w:lineRule="auto"/>
        <w:jc w:val="both"/>
        <w:rPr>
          <w:rFonts w:asciiTheme="minorHAnsi" w:hAnsiTheme="minorHAnsi" w:cstheme="minorHAnsi"/>
          <w:sz w:val="22"/>
          <w:szCs w:val="22"/>
          <w:shd w:val="clear" w:color="auto" w:fill="FFFFFF"/>
        </w:rPr>
      </w:pPr>
    </w:p>
    <w:p w14:paraId="09965653" w14:textId="77777777" w:rsidR="004B1FA8" w:rsidRPr="00BD7421" w:rsidRDefault="004B1FA8" w:rsidP="004B1FA8">
      <w:pPr>
        <w:pStyle w:val="Balk1"/>
        <w:spacing w:before="0" w:after="0" w:line="240" w:lineRule="auto"/>
        <w:jc w:val="both"/>
        <w:rPr>
          <w:rFonts w:asciiTheme="minorHAnsi" w:hAnsiTheme="minorHAnsi" w:cstheme="minorHAnsi"/>
          <w:sz w:val="22"/>
          <w:szCs w:val="22"/>
          <w:shd w:val="clear" w:color="auto" w:fill="FFFFFF"/>
        </w:rPr>
      </w:pPr>
      <w:r w:rsidRPr="00BD7421">
        <w:rPr>
          <w:rFonts w:asciiTheme="minorHAnsi" w:hAnsiTheme="minorHAnsi" w:cs="Arial"/>
          <w:b/>
          <w:bCs/>
          <w:color w:val="202122"/>
          <w:sz w:val="22"/>
          <w:szCs w:val="22"/>
          <w:shd w:val="clear" w:color="auto" w:fill="FFFFFF"/>
        </w:rPr>
        <w:t>Pedro Calderón de la Barca</w:t>
      </w:r>
      <w:r w:rsidRPr="00BD7421">
        <w:rPr>
          <w:rFonts w:asciiTheme="minorHAnsi" w:hAnsiTheme="minorHAnsi" w:cs="Arial"/>
          <w:color w:val="202122"/>
          <w:sz w:val="22"/>
          <w:szCs w:val="22"/>
          <w:shd w:val="clear" w:color="auto" w:fill="FFFFFF"/>
        </w:rPr>
        <w:t> ( </w:t>
      </w:r>
      <w:hyperlink r:id="rId6" w:tooltip="Madrid" w:history="1">
        <w:r w:rsidRPr="00BD7421">
          <w:rPr>
            <w:rStyle w:val="Kpr"/>
            <w:rFonts w:asciiTheme="minorHAnsi" w:hAnsiTheme="minorHAnsi" w:cs="Arial"/>
            <w:color w:val="3366CC"/>
            <w:sz w:val="22"/>
            <w:szCs w:val="22"/>
            <w:shd w:val="clear" w:color="auto" w:fill="FFFFFF"/>
          </w:rPr>
          <w:t>Madrid</w:t>
        </w:r>
      </w:hyperlink>
      <w:r w:rsidRPr="00BD7421">
        <w:rPr>
          <w:rFonts w:asciiTheme="minorHAnsi" w:hAnsiTheme="minorHAnsi" w:cs="Arial"/>
          <w:color w:val="202122"/>
          <w:sz w:val="22"/>
          <w:szCs w:val="22"/>
          <w:shd w:val="clear" w:color="auto" w:fill="FFFFFF"/>
        </w:rPr>
        <w:t> , January 17, 1600 - May 25, 1681) was a </w:t>
      </w:r>
      <w:hyperlink r:id="rId7" w:tooltip="Spain" w:history="1">
        <w:r w:rsidRPr="00BD7421">
          <w:rPr>
            <w:rStyle w:val="Kpr"/>
            <w:rFonts w:asciiTheme="minorHAnsi" w:hAnsiTheme="minorHAnsi" w:cs="Arial"/>
            <w:color w:val="3366CC"/>
            <w:sz w:val="22"/>
            <w:szCs w:val="22"/>
            <w:shd w:val="clear" w:color="auto" w:fill="FFFFFF"/>
          </w:rPr>
          <w:t>Spanish </w:t>
        </w:r>
      </w:hyperlink>
      <w:hyperlink r:id="rId8" w:tooltip="Writer" w:history="1">
        <w:r w:rsidRPr="00BD7421">
          <w:rPr>
            <w:rStyle w:val="Kpr"/>
            <w:rFonts w:asciiTheme="minorHAnsi" w:hAnsiTheme="minorHAnsi" w:cs="Arial"/>
            <w:color w:val="3366CC"/>
            <w:sz w:val="22"/>
            <w:szCs w:val="22"/>
            <w:shd w:val="clear" w:color="auto" w:fill="FFFFFF"/>
          </w:rPr>
          <w:t>writer</w:t>
        </w:r>
      </w:hyperlink>
      <w:r w:rsidRPr="00BD7421">
        <w:rPr>
          <w:rFonts w:asciiTheme="minorHAnsi" w:hAnsiTheme="minorHAnsi" w:cs="Arial"/>
          <w:color w:val="202122"/>
          <w:sz w:val="22"/>
          <w:szCs w:val="22"/>
          <w:shd w:val="clear" w:color="auto" w:fill="FFFFFF"/>
        </w:rPr>
        <w:t> , </w:t>
      </w:r>
      <w:hyperlink r:id="rId9" w:tooltip="Playwright" w:history="1">
        <w:r w:rsidRPr="00BD7421">
          <w:rPr>
            <w:rStyle w:val="Kpr"/>
            <w:rFonts w:asciiTheme="minorHAnsi" w:hAnsiTheme="minorHAnsi" w:cs="Arial"/>
            <w:color w:val="3366CC"/>
            <w:sz w:val="22"/>
            <w:szCs w:val="22"/>
            <w:shd w:val="clear" w:color="auto" w:fill="FFFFFF"/>
          </w:rPr>
          <w:t>playwright</w:t>
        </w:r>
      </w:hyperlink>
      <w:r w:rsidRPr="00BD7421">
        <w:rPr>
          <w:rFonts w:asciiTheme="minorHAnsi" w:hAnsiTheme="minorHAnsi" w:cs="Arial"/>
          <w:color w:val="202122"/>
          <w:sz w:val="22"/>
          <w:szCs w:val="22"/>
          <w:shd w:val="clear" w:color="auto" w:fill="FFFFFF"/>
        </w:rPr>
        <w:t> and </w:t>
      </w:r>
      <w:hyperlink r:id="rId10" w:tooltip="Priest (Catholic Church)" w:history="1">
        <w:r w:rsidRPr="00BD7421">
          <w:rPr>
            <w:rStyle w:val="Kpr"/>
            <w:rFonts w:asciiTheme="minorHAnsi" w:hAnsiTheme="minorHAnsi" w:cs="Arial"/>
            <w:color w:val="3366CC"/>
            <w:sz w:val="22"/>
            <w:szCs w:val="22"/>
            <w:shd w:val="clear" w:color="auto" w:fill="FFFFFF"/>
          </w:rPr>
          <w:t>priest</w:t>
        </w:r>
      </w:hyperlink>
      <w:r w:rsidRPr="00BD7421">
        <w:rPr>
          <w:rFonts w:asciiTheme="minorHAnsi" w:hAnsiTheme="minorHAnsi" w:cs="Arial"/>
          <w:color w:val="202122"/>
          <w:sz w:val="22"/>
          <w:szCs w:val="22"/>
          <w:shd w:val="clear" w:color="auto" w:fill="FFFFFF"/>
        </w:rPr>
        <w:t> , member of the Venerable Congregation of Secular Priests of Madrid, Saint Peter the Apostle, and knight of the </w:t>
      </w:r>
      <w:hyperlink r:id="rId11" w:tooltip="Order of Santiago" w:history="1">
        <w:r w:rsidRPr="00BD7421">
          <w:rPr>
            <w:rStyle w:val="Kpr"/>
            <w:rFonts w:asciiTheme="minorHAnsi" w:hAnsiTheme="minorHAnsi" w:cs="Arial"/>
            <w:color w:val="3366CC"/>
            <w:sz w:val="22"/>
            <w:szCs w:val="22"/>
            <w:shd w:val="clear" w:color="auto" w:fill="FFFFFF"/>
          </w:rPr>
          <w:t>Order of Santiago</w:t>
        </w:r>
      </w:hyperlink>
      <w:r w:rsidRPr="00BD7421">
        <w:rPr>
          <w:rFonts w:asciiTheme="minorHAnsi" w:hAnsiTheme="minorHAnsi" w:cs="Arial"/>
          <w:color w:val="202122"/>
          <w:sz w:val="22"/>
          <w:szCs w:val="22"/>
          <w:shd w:val="clear" w:color="auto" w:fill="FFFFFF"/>
        </w:rPr>
        <w:t> , known primarily for being one of the most distinguished </w:t>
      </w:r>
      <w:hyperlink r:id="rId12" w:tooltip="Spanish Baroque Literature" w:history="1">
        <w:r w:rsidRPr="00BD7421">
          <w:rPr>
            <w:rStyle w:val="Kpr"/>
            <w:rFonts w:asciiTheme="minorHAnsi" w:hAnsiTheme="minorHAnsi" w:cs="Arial"/>
            <w:color w:val="3366CC"/>
            <w:sz w:val="22"/>
            <w:szCs w:val="22"/>
            <w:shd w:val="clear" w:color="auto" w:fill="FFFFFF"/>
          </w:rPr>
          <w:t>baroque</w:t>
        </w:r>
      </w:hyperlink>
      <w:r w:rsidRPr="00BD7421">
        <w:rPr>
          <w:rFonts w:asciiTheme="minorHAnsi" w:hAnsiTheme="minorHAnsi" w:cs="Arial"/>
          <w:color w:val="202122"/>
          <w:sz w:val="22"/>
          <w:szCs w:val="22"/>
          <w:shd w:val="clear" w:color="auto" w:fill="FFFFFF"/>
        </w:rPr>
        <w:t> writers of the </w:t>
      </w:r>
      <w:hyperlink r:id="rId13" w:tooltip="Golden Age" w:history="1">
        <w:r w:rsidRPr="00BD7421">
          <w:rPr>
            <w:rStyle w:val="Kpr"/>
            <w:rFonts w:asciiTheme="minorHAnsi" w:hAnsiTheme="minorHAnsi" w:cs="Arial"/>
            <w:color w:val="3366CC"/>
            <w:sz w:val="22"/>
            <w:szCs w:val="22"/>
            <w:shd w:val="clear" w:color="auto" w:fill="FFFFFF"/>
          </w:rPr>
          <w:t>Golden Age</w:t>
        </w:r>
      </w:hyperlink>
      <w:r w:rsidRPr="00BD7421">
        <w:rPr>
          <w:rFonts w:asciiTheme="minorHAnsi" w:hAnsiTheme="minorHAnsi" w:cs="Arial"/>
          <w:color w:val="202122"/>
          <w:sz w:val="22"/>
          <w:szCs w:val="22"/>
          <w:shd w:val="clear" w:color="auto" w:fill="FFFFFF"/>
        </w:rPr>
        <w:t> , especially for his theater.</w:t>
      </w:r>
    </w:p>
    <w:p w14:paraId="677A5257" w14:textId="77777777" w:rsidR="004B1FA8" w:rsidRDefault="004B1FA8" w:rsidP="004B1FA8">
      <w:pPr>
        <w:pStyle w:val="Balk1"/>
        <w:spacing w:before="0" w:after="0" w:line="240" w:lineRule="auto"/>
        <w:jc w:val="both"/>
        <w:rPr>
          <w:rFonts w:asciiTheme="minorHAnsi" w:hAnsiTheme="minorHAnsi" w:cstheme="minorHAnsi"/>
          <w:sz w:val="22"/>
          <w:szCs w:val="22"/>
          <w:shd w:val="clear" w:color="auto" w:fill="FFFFFF"/>
        </w:rPr>
      </w:pPr>
    </w:p>
    <w:p w14:paraId="5AB5C98B" w14:textId="77777777" w:rsidR="004B1FA8" w:rsidRPr="00BD7421" w:rsidRDefault="004B1FA8" w:rsidP="004B1FA8">
      <w:pPr>
        <w:pStyle w:val="Balk1"/>
        <w:spacing w:before="0" w:after="0" w:line="240" w:lineRule="auto"/>
        <w:jc w:val="both"/>
        <w:rPr>
          <w:rFonts w:asciiTheme="minorHAnsi" w:hAnsiTheme="minorHAnsi" w:cstheme="minorHAnsi"/>
          <w:sz w:val="22"/>
          <w:szCs w:val="22"/>
          <w:shd w:val="clear" w:color="auto" w:fill="FFFFFF"/>
        </w:rPr>
      </w:pPr>
      <w:r w:rsidRPr="00BD7421">
        <w:rPr>
          <w:rFonts w:asciiTheme="minorHAnsi" w:hAnsiTheme="minorHAnsi" w:cs="Arial"/>
          <w:b/>
          <w:bCs/>
          <w:color w:val="202122"/>
          <w:sz w:val="22"/>
          <w:szCs w:val="22"/>
          <w:shd w:val="clear" w:color="auto" w:fill="FFFFFF"/>
        </w:rPr>
        <w:t>Jose Echegaray y Eizaguirre</w:t>
      </w:r>
      <w:r w:rsidRPr="00BD7421">
        <w:rPr>
          <w:rFonts w:asciiTheme="minorHAnsi" w:hAnsiTheme="minorHAnsi" w:cs="Arial"/>
          <w:color w:val="202122"/>
          <w:sz w:val="22"/>
          <w:szCs w:val="22"/>
          <w:shd w:val="clear" w:color="auto" w:fill="FFFFFF"/>
        </w:rPr>
        <w:t> (</w:t>
      </w:r>
      <w:hyperlink r:id="rId14" w:tooltip="İspanyolca" w:history="1">
        <w:r w:rsidRPr="00BD7421">
          <w:rPr>
            <w:rStyle w:val="Kpr"/>
            <w:rFonts w:asciiTheme="minorHAnsi" w:hAnsiTheme="minorHAnsi" w:cs="Arial"/>
            <w:color w:val="3366CC"/>
            <w:sz w:val="22"/>
            <w:szCs w:val="22"/>
            <w:shd w:val="clear" w:color="auto" w:fill="FFFFFF"/>
          </w:rPr>
          <w:t>İspanyolca</w:t>
        </w:r>
      </w:hyperlink>
      <w:r w:rsidRPr="00BD7421">
        <w:rPr>
          <w:rFonts w:asciiTheme="minorHAnsi" w:hAnsiTheme="minorHAnsi" w:cs="Arial"/>
          <w:color w:val="202122"/>
          <w:sz w:val="22"/>
          <w:szCs w:val="22"/>
          <w:shd w:val="clear" w:color="auto" w:fill="FFFFFF"/>
        </w:rPr>
        <w:t>: José Echegaray y Eizaguirre; d. 19 Nisan 1832 </w:t>
      </w:r>
      <w:hyperlink r:id="rId15" w:tooltip="Madrid" w:history="1">
        <w:r w:rsidRPr="00BD7421">
          <w:rPr>
            <w:rStyle w:val="Kpr"/>
            <w:rFonts w:asciiTheme="minorHAnsi" w:hAnsiTheme="minorHAnsi" w:cs="Arial"/>
            <w:color w:val="3366CC"/>
            <w:sz w:val="22"/>
            <w:szCs w:val="22"/>
            <w:shd w:val="clear" w:color="auto" w:fill="FFFFFF"/>
          </w:rPr>
          <w:t>Madrid</w:t>
        </w:r>
      </w:hyperlink>
      <w:r w:rsidRPr="00BD7421">
        <w:rPr>
          <w:rFonts w:asciiTheme="minorHAnsi" w:hAnsiTheme="minorHAnsi" w:cs="Arial"/>
          <w:color w:val="202122"/>
          <w:sz w:val="22"/>
          <w:szCs w:val="22"/>
          <w:shd w:val="clear" w:color="auto" w:fill="FFFFFF"/>
        </w:rPr>
        <w:t>; ö. 14 Eylül 1916) İspanyol oyun yazarı ve politikacı.</w:t>
      </w:r>
    </w:p>
    <w:p w14:paraId="0B01AF98" w14:textId="77777777" w:rsidR="004B1FA8" w:rsidRPr="00585BD7" w:rsidRDefault="004B1FA8" w:rsidP="004B1FA8">
      <w:pPr>
        <w:pStyle w:val="Balk1"/>
        <w:spacing w:before="0" w:after="0" w:line="240" w:lineRule="auto"/>
        <w:jc w:val="both"/>
        <w:rPr>
          <w:rFonts w:ascii="Calibri" w:hAnsi="Calibri" w:cs="Calibri"/>
          <w:sz w:val="24"/>
          <w:szCs w:val="24"/>
          <w:shd w:val="clear" w:color="auto" w:fill="FFFFFF"/>
        </w:rPr>
      </w:pPr>
    </w:p>
    <w:p w14:paraId="1B8B95FD" w14:textId="77777777" w:rsidR="004B1FA8" w:rsidRDefault="004B1FA8" w:rsidP="004A7539">
      <w:pPr>
        <w:spacing w:after="0" w:line="240" w:lineRule="auto"/>
        <w:jc w:val="both"/>
        <w:rPr>
          <w:rFonts w:ascii="Calibri" w:hAnsi="Calibri" w:cs="Calibri"/>
          <w:sz w:val="24"/>
          <w:szCs w:val="24"/>
        </w:rPr>
      </w:pPr>
    </w:p>
    <w:p w14:paraId="03D97CEA" w14:textId="12408F96" w:rsidR="004B1FA8" w:rsidRPr="004A7539" w:rsidRDefault="004B1FA8" w:rsidP="004A7539">
      <w:pPr>
        <w:spacing w:after="0" w:line="240" w:lineRule="auto"/>
        <w:jc w:val="both"/>
        <w:rPr>
          <w:rFonts w:ascii="Calibri" w:hAnsi="Calibri" w:cs="Calibri"/>
          <w:sz w:val="24"/>
          <w:szCs w:val="24"/>
        </w:rPr>
      </w:pPr>
    </w:p>
    <w:sectPr w:rsidR="004B1FA8" w:rsidRPr="004A7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39"/>
    <w:rsid w:val="001C6205"/>
    <w:rsid w:val="004A7539"/>
    <w:rsid w:val="004B1FA8"/>
    <w:rsid w:val="004D224A"/>
    <w:rsid w:val="009A49B9"/>
    <w:rsid w:val="00A672A5"/>
    <w:rsid w:val="00B533EA"/>
    <w:rsid w:val="00B90D46"/>
    <w:rsid w:val="00CC2833"/>
    <w:rsid w:val="00D54155"/>
    <w:rsid w:val="00DA523D"/>
    <w:rsid w:val="00F73AD0"/>
    <w:rsid w:val="00F90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68C0"/>
  <w15:chartTrackingRefBased/>
  <w15:docId w15:val="{43C84287-43DF-47B6-B780-4EC94788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39"/>
  </w:style>
  <w:style w:type="paragraph" w:styleId="Balk1">
    <w:name w:val="heading 1"/>
    <w:basedOn w:val="Normal"/>
    <w:next w:val="Normal"/>
    <w:link w:val="Balk1Char"/>
    <w:uiPriority w:val="9"/>
    <w:qFormat/>
    <w:rsid w:val="004A7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7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75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75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75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75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75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75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75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75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75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75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75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75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75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75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75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7539"/>
    <w:rPr>
      <w:rFonts w:eastAsiaTheme="majorEastAsia" w:cstheme="majorBidi"/>
      <w:color w:val="272727" w:themeColor="text1" w:themeTint="D8"/>
    </w:rPr>
  </w:style>
  <w:style w:type="paragraph" w:styleId="KonuBal">
    <w:name w:val="Title"/>
    <w:basedOn w:val="Normal"/>
    <w:next w:val="Normal"/>
    <w:link w:val="KonuBalChar"/>
    <w:uiPriority w:val="10"/>
    <w:qFormat/>
    <w:rsid w:val="004A7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75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75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75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75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7539"/>
    <w:rPr>
      <w:i/>
      <w:iCs/>
      <w:color w:val="404040" w:themeColor="text1" w:themeTint="BF"/>
    </w:rPr>
  </w:style>
  <w:style w:type="paragraph" w:styleId="ListeParagraf">
    <w:name w:val="List Paragraph"/>
    <w:basedOn w:val="Normal"/>
    <w:uiPriority w:val="34"/>
    <w:qFormat/>
    <w:rsid w:val="004A7539"/>
    <w:pPr>
      <w:ind w:left="720"/>
      <w:contextualSpacing/>
    </w:pPr>
  </w:style>
  <w:style w:type="character" w:styleId="GlVurgulama">
    <w:name w:val="Intense Emphasis"/>
    <w:basedOn w:val="VarsaylanParagrafYazTipi"/>
    <w:uiPriority w:val="21"/>
    <w:qFormat/>
    <w:rsid w:val="004A7539"/>
    <w:rPr>
      <w:i/>
      <w:iCs/>
      <w:color w:val="0F4761" w:themeColor="accent1" w:themeShade="BF"/>
    </w:rPr>
  </w:style>
  <w:style w:type="paragraph" w:styleId="GlAlnt">
    <w:name w:val="Intense Quote"/>
    <w:basedOn w:val="Normal"/>
    <w:next w:val="Normal"/>
    <w:link w:val="GlAlntChar"/>
    <w:uiPriority w:val="30"/>
    <w:qFormat/>
    <w:rsid w:val="004A7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7539"/>
    <w:rPr>
      <w:i/>
      <w:iCs/>
      <w:color w:val="0F4761" w:themeColor="accent1" w:themeShade="BF"/>
    </w:rPr>
  </w:style>
  <w:style w:type="character" w:styleId="GlBavuru">
    <w:name w:val="Intense Reference"/>
    <w:basedOn w:val="VarsaylanParagrafYazTipi"/>
    <w:uiPriority w:val="32"/>
    <w:qFormat/>
    <w:rsid w:val="004A7539"/>
    <w:rPr>
      <w:b/>
      <w:bCs/>
      <w:smallCaps/>
      <w:color w:val="0F4761" w:themeColor="accent1" w:themeShade="BF"/>
      <w:spacing w:val="5"/>
    </w:rPr>
  </w:style>
  <w:style w:type="character" w:styleId="Vurgu">
    <w:name w:val="Emphasis"/>
    <w:basedOn w:val="VarsaylanParagrafYazTipi"/>
    <w:uiPriority w:val="20"/>
    <w:qFormat/>
    <w:rsid w:val="004B1FA8"/>
    <w:rPr>
      <w:i/>
      <w:iCs/>
    </w:rPr>
  </w:style>
  <w:style w:type="character" w:styleId="Kpr">
    <w:name w:val="Hyperlink"/>
    <w:basedOn w:val="VarsaylanParagrafYazTipi"/>
    <w:uiPriority w:val="99"/>
    <w:unhideWhenUsed/>
    <w:rsid w:val="004B1FA8"/>
    <w:rPr>
      <w:color w:val="0000FF"/>
      <w:u w:val="single"/>
    </w:rPr>
  </w:style>
  <w:style w:type="character" w:styleId="zmlenmeyenBahsetme">
    <w:name w:val="Unresolved Mention"/>
    <w:basedOn w:val="VarsaylanParagrafYazTipi"/>
    <w:uiPriority w:val="99"/>
    <w:semiHidden/>
    <w:unhideWhenUsed/>
    <w:rsid w:val="00DA5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critor" TargetMode="External"/><Relationship Id="rId13" Type="http://schemas.openxmlformats.org/officeDocument/2006/relationships/hyperlink" Target="https://es.wikipedia.org/wiki/Siglo_de_Oro" TargetMode="External"/><Relationship Id="rId3" Type="http://schemas.openxmlformats.org/officeDocument/2006/relationships/webSettings" Target="webSettings.xml"/><Relationship Id="rId7" Type="http://schemas.openxmlformats.org/officeDocument/2006/relationships/hyperlink" Target="https://es.wikipedia.org/wiki/Espa%C3%B1a" TargetMode="External"/><Relationship Id="rId12" Type="http://schemas.openxmlformats.org/officeDocument/2006/relationships/hyperlink" Target="https://es.wikipedia.org/wiki/Literatura_espa%C3%B1ola_del_Barroc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Madrid" TargetMode="External"/><Relationship Id="rId11" Type="http://schemas.openxmlformats.org/officeDocument/2006/relationships/hyperlink" Target="https://es.wikipedia.org/wiki/Orden_de_Santiago" TargetMode="External"/><Relationship Id="rId5" Type="http://schemas.openxmlformats.org/officeDocument/2006/relationships/hyperlink" Target="https://www.tripadvisor.es/Attraction_Review-g671534-d5757344-Reviews-Teatro_La_Caridad-Santa_Clara_Villa_Clara_Province_Cuba.html" TargetMode="External"/><Relationship Id="rId15" Type="http://schemas.openxmlformats.org/officeDocument/2006/relationships/hyperlink" Target="https://tr.wikipedia.org/wiki/Madrid" TargetMode="External"/><Relationship Id="rId10" Type="http://schemas.openxmlformats.org/officeDocument/2006/relationships/hyperlink" Target="https://es.wikipedia.org/wiki/Sacerdote_(Iglesia_cat%C3%B3lica)" TargetMode="External"/><Relationship Id="rId4" Type="http://schemas.openxmlformats.org/officeDocument/2006/relationships/hyperlink" Target="https://santaclarabycac.blogspot.com/2008/11/ermita-de-la-candelaria-1724-1883.html" TargetMode="External"/><Relationship Id="rId9" Type="http://schemas.openxmlformats.org/officeDocument/2006/relationships/hyperlink" Target="https://es.wikipedia.org/wiki/Dramaturgo" TargetMode="External"/><Relationship Id="rId14" Type="http://schemas.openxmlformats.org/officeDocument/2006/relationships/hyperlink" Target="https://tr.wikipedia.org/wiki/%C4%B0spanyolc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1191</Words>
  <Characters>6793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4</cp:revision>
  <dcterms:created xsi:type="dcterms:W3CDTF">2025-08-07T09:59:00Z</dcterms:created>
  <dcterms:modified xsi:type="dcterms:W3CDTF">2025-08-07T16:33:00Z</dcterms:modified>
</cp:coreProperties>
</file>